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1B115" w14:textId="77777777" w:rsidR="00004516" w:rsidRPr="00E5743E" w:rsidRDefault="00EA1492" w:rsidP="00770F19">
      <w:pPr>
        <w:pStyle w:val="Akapitzlist"/>
        <w:spacing w:after="0" w:line="240" w:lineRule="auto"/>
        <w:ind w:left="0"/>
        <w:jc w:val="center"/>
        <w:rPr>
          <w:rFonts w:ascii="Century Gothic" w:hAnsi="Century Gothic"/>
          <w:b/>
          <w:sz w:val="24"/>
          <w:szCs w:val="24"/>
        </w:rPr>
      </w:pPr>
      <w:r w:rsidRPr="00E5743E">
        <w:rPr>
          <w:rFonts w:ascii="Century Gothic" w:hAnsi="Century Gothic"/>
          <w:noProof/>
          <w:lang w:eastAsia="pl-PL"/>
        </w:rPr>
        <w:drawing>
          <wp:inline distT="0" distB="0" distL="0" distR="0" wp14:anchorId="165DD294" wp14:editId="28642D0B">
            <wp:extent cx="2746800" cy="1501200"/>
            <wp:effectExtent l="0" t="0" r="0" b="0"/>
            <wp:docPr id="1" name="Obraz 1" descr="https://promocja.lubelskie.pl/wp-content/uploads/2020/06/LOGO_pe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mocja.lubelskie.pl/wp-content/uploads/2020/06/LOGO_pel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00" cy="15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3487E" w14:textId="77777777" w:rsidR="00004516" w:rsidRPr="00E5743E" w:rsidRDefault="00004516" w:rsidP="00004516">
      <w:pPr>
        <w:pStyle w:val="Akapitzlist"/>
        <w:spacing w:after="0" w:line="240" w:lineRule="auto"/>
        <w:ind w:left="0"/>
        <w:rPr>
          <w:rFonts w:ascii="Century Gothic" w:hAnsi="Century Gothic"/>
          <w:sz w:val="32"/>
          <w:szCs w:val="32"/>
        </w:rPr>
      </w:pPr>
    </w:p>
    <w:p w14:paraId="5CD1101E" w14:textId="77777777" w:rsidR="00490CBB" w:rsidRPr="00E5743E" w:rsidRDefault="00490CBB" w:rsidP="00770F19">
      <w:pPr>
        <w:pStyle w:val="Akapitzlist"/>
        <w:spacing w:after="0" w:line="240" w:lineRule="auto"/>
        <w:ind w:left="0"/>
        <w:jc w:val="center"/>
        <w:rPr>
          <w:rFonts w:ascii="Century Gothic" w:hAnsi="Century Gothic"/>
          <w:b/>
          <w:sz w:val="32"/>
          <w:szCs w:val="32"/>
        </w:rPr>
      </w:pPr>
      <w:r w:rsidRPr="00E5743E">
        <w:rPr>
          <w:rFonts w:ascii="Century Gothic" w:hAnsi="Century Gothic"/>
          <w:b/>
          <w:sz w:val="32"/>
          <w:szCs w:val="32"/>
        </w:rPr>
        <w:t>R E G U L A M I N</w:t>
      </w:r>
    </w:p>
    <w:p w14:paraId="5B6442F6" w14:textId="77777777" w:rsidR="00490CBB" w:rsidRPr="00E5743E" w:rsidRDefault="00490CBB" w:rsidP="00770F19">
      <w:pPr>
        <w:pStyle w:val="Akapitzlist"/>
        <w:spacing w:after="0" w:line="240" w:lineRule="auto"/>
        <w:ind w:left="0"/>
        <w:jc w:val="center"/>
        <w:rPr>
          <w:rFonts w:ascii="Century Gothic" w:hAnsi="Century Gothic"/>
          <w:sz w:val="32"/>
          <w:szCs w:val="32"/>
        </w:rPr>
      </w:pPr>
    </w:p>
    <w:p w14:paraId="3069BF12" w14:textId="071195F3" w:rsidR="00490CBB" w:rsidRPr="00E5743E" w:rsidRDefault="002C2938" w:rsidP="00770F19">
      <w:pPr>
        <w:pStyle w:val="Akapitzlist"/>
        <w:spacing w:after="0" w:line="240" w:lineRule="auto"/>
        <w:ind w:left="0"/>
        <w:jc w:val="center"/>
        <w:rPr>
          <w:rFonts w:ascii="Century Gothic" w:eastAsia="Times New Roman" w:hAnsi="Century Gothic"/>
          <w:b/>
          <w:bCs/>
          <w:color w:val="000000"/>
          <w:sz w:val="32"/>
          <w:szCs w:val="32"/>
          <w:lang w:eastAsia="pl-PL"/>
        </w:rPr>
      </w:pPr>
      <w:r w:rsidRPr="00E5743E">
        <w:rPr>
          <w:rFonts w:ascii="Century Gothic" w:eastAsia="Times New Roman" w:hAnsi="Century Gothic"/>
          <w:b/>
          <w:bCs/>
          <w:color w:val="000000"/>
          <w:sz w:val="32"/>
          <w:szCs w:val="32"/>
          <w:lang w:eastAsia="pl-PL"/>
        </w:rPr>
        <w:t xml:space="preserve">LUBELSKIE CUP 3x3 </w:t>
      </w:r>
      <w:r w:rsidR="00E5743E">
        <w:rPr>
          <w:rFonts w:ascii="Century Gothic" w:eastAsia="Times New Roman" w:hAnsi="Century Gothic"/>
          <w:b/>
          <w:bCs/>
          <w:color w:val="000000"/>
          <w:sz w:val="32"/>
          <w:szCs w:val="32"/>
          <w:lang w:eastAsia="pl-PL"/>
        </w:rPr>
        <w:br/>
        <w:t xml:space="preserve">LUBLIN </w:t>
      </w:r>
      <w:r w:rsidR="00D61AF8">
        <w:rPr>
          <w:rFonts w:ascii="Century Gothic" w:eastAsia="Times New Roman" w:hAnsi="Century Gothic"/>
          <w:b/>
          <w:bCs/>
          <w:color w:val="000000"/>
          <w:sz w:val="32"/>
          <w:szCs w:val="32"/>
          <w:lang w:eastAsia="pl-PL"/>
        </w:rPr>
        <w:t>2024</w:t>
      </w:r>
    </w:p>
    <w:p w14:paraId="63D3D800" w14:textId="77777777" w:rsidR="003A53AC" w:rsidRPr="00E5743E" w:rsidRDefault="00F8756E" w:rsidP="00770F19">
      <w:pPr>
        <w:pStyle w:val="Akapitzlist"/>
        <w:spacing w:after="0" w:line="240" w:lineRule="auto"/>
        <w:ind w:left="0"/>
        <w:jc w:val="center"/>
        <w:rPr>
          <w:rFonts w:ascii="Century Gothic" w:hAnsi="Century Gothic"/>
          <w:b/>
          <w:sz w:val="32"/>
          <w:szCs w:val="32"/>
        </w:rPr>
      </w:pPr>
      <w:r w:rsidRPr="00E5743E">
        <w:rPr>
          <w:rFonts w:ascii="Century Gothic" w:eastAsia="Times New Roman" w:hAnsi="Century Gothic"/>
          <w:b/>
          <w:bCs/>
          <w:color w:val="000000"/>
          <w:sz w:val="32"/>
          <w:szCs w:val="32"/>
          <w:lang w:eastAsia="pl-PL"/>
        </w:rPr>
        <w:t xml:space="preserve">w kat. </w:t>
      </w:r>
      <w:r w:rsidR="00004516" w:rsidRPr="00E5743E">
        <w:rPr>
          <w:rFonts w:ascii="Century Gothic" w:eastAsia="Times New Roman" w:hAnsi="Century Gothic"/>
          <w:b/>
          <w:bCs/>
          <w:color w:val="000000"/>
          <w:sz w:val="32"/>
          <w:szCs w:val="32"/>
          <w:lang w:eastAsia="pl-PL"/>
        </w:rPr>
        <w:t>U-</w:t>
      </w:r>
      <w:r w:rsidR="002B4EF1" w:rsidRPr="00E5743E">
        <w:rPr>
          <w:rFonts w:ascii="Century Gothic" w:eastAsia="Times New Roman" w:hAnsi="Century Gothic"/>
          <w:b/>
          <w:bCs/>
          <w:color w:val="000000"/>
          <w:sz w:val="32"/>
          <w:szCs w:val="32"/>
          <w:lang w:eastAsia="pl-PL"/>
        </w:rPr>
        <w:t xml:space="preserve">18 </w:t>
      </w:r>
      <w:r w:rsidR="003A53AC" w:rsidRPr="00E5743E">
        <w:rPr>
          <w:rFonts w:ascii="Century Gothic" w:eastAsia="Times New Roman" w:hAnsi="Century Gothic"/>
          <w:b/>
          <w:bCs/>
          <w:color w:val="000000"/>
          <w:sz w:val="32"/>
          <w:szCs w:val="32"/>
          <w:lang w:eastAsia="pl-PL"/>
        </w:rPr>
        <w:t xml:space="preserve">i </w:t>
      </w:r>
      <w:r w:rsidR="003D356E" w:rsidRPr="00E5743E">
        <w:rPr>
          <w:rFonts w:ascii="Century Gothic" w:eastAsia="Times New Roman" w:hAnsi="Century Gothic"/>
          <w:b/>
          <w:bCs/>
          <w:color w:val="000000"/>
          <w:sz w:val="32"/>
          <w:szCs w:val="32"/>
          <w:lang w:eastAsia="pl-PL"/>
        </w:rPr>
        <w:t>OPEN</w:t>
      </w:r>
    </w:p>
    <w:p w14:paraId="51125642" w14:textId="77777777" w:rsidR="00490CBB" w:rsidRPr="00E5743E" w:rsidRDefault="00490CBB" w:rsidP="00770F19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4"/>
          <w:szCs w:val="24"/>
        </w:rPr>
      </w:pPr>
    </w:p>
    <w:p w14:paraId="47840F26" w14:textId="77777777" w:rsidR="00C10EA2" w:rsidRPr="00E5743E" w:rsidRDefault="00C10EA2" w:rsidP="00770F19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4"/>
          <w:szCs w:val="24"/>
        </w:rPr>
      </w:pPr>
    </w:p>
    <w:p w14:paraId="3045F13C" w14:textId="77777777" w:rsidR="00490CBB" w:rsidRPr="00E5743E" w:rsidRDefault="00490CBB" w:rsidP="00770F19">
      <w:pPr>
        <w:pStyle w:val="Akapitzlist"/>
        <w:spacing w:after="0" w:line="240" w:lineRule="auto"/>
        <w:ind w:left="0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5743E">
        <w:rPr>
          <w:rFonts w:ascii="Century Gothic" w:hAnsi="Century Gothic"/>
          <w:b/>
          <w:sz w:val="24"/>
          <w:szCs w:val="24"/>
          <w:u w:val="single"/>
        </w:rPr>
        <w:t>Regulamin techniczny:</w:t>
      </w:r>
    </w:p>
    <w:p w14:paraId="064448C4" w14:textId="77777777" w:rsidR="00490CBB" w:rsidRPr="00E5743E" w:rsidRDefault="00490CBB" w:rsidP="00294350">
      <w:pPr>
        <w:pStyle w:val="Akapitzlist"/>
        <w:ind w:left="0"/>
        <w:jc w:val="both"/>
        <w:rPr>
          <w:rFonts w:ascii="Century Gothic" w:hAnsi="Century Gothic"/>
          <w:sz w:val="24"/>
          <w:szCs w:val="24"/>
        </w:rPr>
      </w:pPr>
    </w:p>
    <w:p w14:paraId="04A84300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 xml:space="preserve">Mecze rozgrywane są piłkami </w:t>
      </w:r>
      <w:r w:rsidR="002C2938" w:rsidRPr="00E5743E">
        <w:rPr>
          <w:rFonts w:ascii="Century Gothic" w:hAnsi="Century Gothic"/>
          <w:sz w:val="24"/>
          <w:szCs w:val="24"/>
        </w:rPr>
        <w:t>MOLTEN</w:t>
      </w:r>
      <w:r w:rsidRPr="00E5743E">
        <w:rPr>
          <w:rFonts w:ascii="Century Gothic" w:hAnsi="Century Gothic"/>
          <w:sz w:val="24"/>
          <w:szCs w:val="24"/>
        </w:rPr>
        <w:t>. Piłkę meczową zabezpiecza organizator.</w:t>
      </w:r>
    </w:p>
    <w:p w14:paraId="461F0887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 xml:space="preserve">Mecze rozgrywane 3 na 3 zawodników będą na </w:t>
      </w:r>
      <w:r w:rsidR="00E53C08" w:rsidRPr="00E5743E">
        <w:rPr>
          <w:rFonts w:ascii="Century Gothic" w:hAnsi="Century Gothic"/>
          <w:sz w:val="24"/>
          <w:szCs w:val="24"/>
        </w:rPr>
        <w:t>2</w:t>
      </w:r>
      <w:r w:rsidRPr="00E5743E">
        <w:rPr>
          <w:rFonts w:ascii="Century Gothic" w:hAnsi="Century Gothic"/>
          <w:sz w:val="24"/>
          <w:szCs w:val="24"/>
        </w:rPr>
        <w:t xml:space="preserve"> boiskach o wymiarach od 9×9m do 12×12m. Na boisku zaznaczona jest linia przerywana w odległości 6,25m od kosza oraz linia rzutów wolnych w odległości 4m. Mecze finałowe r</w:t>
      </w:r>
      <w:r w:rsidR="00C10EA2" w:rsidRPr="00E5743E">
        <w:rPr>
          <w:rFonts w:ascii="Century Gothic" w:hAnsi="Century Gothic"/>
          <w:sz w:val="24"/>
          <w:szCs w:val="24"/>
        </w:rPr>
        <w:t>ozgrywane będą na centralnym b</w:t>
      </w:r>
      <w:r w:rsidRPr="00E5743E">
        <w:rPr>
          <w:rFonts w:ascii="Century Gothic" w:hAnsi="Century Gothic"/>
          <w:sz w:val="24"/>
          <w:szCs w:val="24"/>
        </w:rPr>
        <w:t>oisku.</w:t>
      </w:r>
    </w:p>
    <w:p w14:paraId="2F96FF5B" w14:textId="5196CE3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Mecze w poszczególnych kat</w:t>
      </w:r>
      <w:r w:rsidR="00B23C0D" w:rsidRPr="00E5743E">
        <w:rPr>
          <w:rFonts w:ascii="Century Gothic" w:hAnsi="Century Gothic"/>
          <w:sz w:val="24"/>
          <w:szCs w:val="24"/>
        </w:rPr>
        <w:t xml:space="preserve">. </w:t>
      </w:r>
      <w:r w:rsidRPr="00E5743E">
        <w:rPr>
          <w:rFonts w:ascii="Century Gothic" w:hAnsi="Century Gothic"/>
          <w:sz w:val="24"/>
          <w:szCs w:val="24"/>
        </w:rPr>
        <w:t>wiekowych rozgrywane są równolegle na oddzielnych boiskach.</w:t>
      </w:r>
      <w:r w:rsidR="00866F12" w:rsidRPr="00E5743E">
        <w:rPr>
          <w:rFonts w:ascii="Century Gothic" w:hAnsi="Century Gothic"/>
          <w:sz w:val="24"/>
          <w:szCs w:val="24"/>
        </w:rPr>
        <w:t xml:space="preserve"> </w:t>
      </w:r>
      <w:r w:rsidR="00E5743E">
        <w:rPr>
          <w:rFonts w:ascii="Century Gothic" w:hAnsi="Century Gothic"/>
          <w:sz w:val="24"/>
          <w:szCs w:val="24"/>
        </w:rPr>
        <w:t>Pierwsze do gry przystępują drużyny kat. U-18.</w:t>
      </w:r>
    </w:p>
    <w:p w14:paraId="4ECF1781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Drużyna składa się z 3 zawodników grających i 1 rezerwowego.</w:t>
      </w:r>
    </w:p>
    <w:p w14:paraId="79C59AB5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Za zdobyty kosz drużyna otrzymuje 1 pkt oraz 2 pkt za rzut zza linii 6,25m. od osi symetrii kosza.</w:t>
      </w:r>
    </w:p>
    <w:p w14:paraId="2CCD12B5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Każdy mecz prowadzony jest przez arbitra zawodów wyznaczonego przez organizatora.</w:t>
      </w:r>
    </w:p>
    <w:p w14:paraId="52537475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 xml:space="preserve">Gra toczy się do zdobycia przez jedną z drużyn 11 pkt, lub przez 7 minut eliminacje </w:t>
      </w:r>
      <w:r w:rsidRPr="00E5743E">
        <w:rPr>
          <w:rFonts w:ascii="Century Gothic" w:hAnsi="Century Gothic"/>
          <w:sz w:val="24"/>
          <w:szCs w:val="24"/>
        </w:rPr>
        <w:br/>
        <w:t>(9 minut finały), w takim przypadku zapisywany jest aktualny wynik spotkania. W przypadku remisu po 7/9 minutach zarządzana jest 3 minutowa dogrywka.</w:t>
      </w:r>
    </w:p>
    <w:p w14:paraId="66A78A03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Gra musi rozpocząć się z udziałem dwóch 3-osobowych drużyn zgłoszonych i dopuszczonych przez organizatora do gry.</w:t>
      </w:r>
    </w:p>
    <w:p w14:paraId="4466894E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Każda drużyna musi zakończyć mecz posiadając w składzie, co najmniej 2 zawodników.</w:t>
      </w:r>
    </w:p>
    <w:p w14:paraId="2CAE449D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O tym, która drużyna rozpoczyna mecz decyduje rzut monetą przez arbitra.</w:t>
      </w:r>
    </w:p>
    <w:p w14:paraId="348AF541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Po zdobyciu kosza piłka przechodzi w posiadanie drużyny tracącej kosz.</w:t>
      </w:r>
    </w:p>
    <w:p w14:paraId="51EF9D9F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lastRenderedPageBreak/>
        <w:t>Błąd karany jest stratą piłki i wyrzutem piłki z boku przez drużynę przeciwną – poza linią 6,25m. Za faul niesportowy lub faul techniczny karą jest jeden rzut wolny i posiadanie piłki.</w:t>
      </w:r>
    </w:p>
    <w:p w14:paraId="707EC2E3" w14:textId="2E49BA18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Po każdym zdobytym koszu piłka przechodzi w posiadanie drużyny tracącej kosz. Musi ona w komplecie wyjść poza linie 6,25m. Drużyna broniąca musi się w komplecie znajdować w polu 6m.</w:t>
      </w:r>
    </w:p>
    <w:p w14:paraId="4A076E68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Podobne zasady dotyczą wszelkich innych strat piłki – faul, zebranie piłki po niecelnym rzucie przeciwnika oraz wyjście piłki poza boisko.</w:t>
      </w:r>
    </w:p>
    <w:p w14:paraId="1A237402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Nie wolno dobijać piłki po niecelnym rzucie przeciwników, dobitka po niecelnym rzucie zawodnika własnej drużyny jest dopuszczalna.</w:t>
      </w:r>
    </w:p>
    <w:p w14:paraId="5D263D9A" w14:textId="5D750634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Podczas gry liczone są faule drużyny. Po przekroczeniu 5 fauli przez jeden z zespołów, w przypadku faulu przy rzucie, przyznawany jest rzut wolny (4m od kosza) dla zawodnika faulowanego. W przypadku niecelnego rzutu wolnego gra toczy się dalej.</w:t>
      </w:r>
    </w:p>
    <w:p w14:paraId="1F1624B9" w14:textId="54E7F26E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 xml:space="preserve">Obowiązuje zasada </w:t>
      </w:r>
      <w:r w:rsidR="00E5743E">
        <w:rPr>
          <w:rFonts w:ascii="Century Gothic" w:hAnsi="Century Gothic"/>
          <w:sz w:val="24"/>
          <w:szCs w:val="24"/>
        </w:rPr>
        <w:t>12</w:t>
      </w:r>
      <w:r w:rsidRPr="00E5743E">
        <w:rPr>
          <w:rFonts w:ascii="Century Gothic" w:hAnsi="Century Gothic"/>
          <w:sz w:val="24"/>
          <w:szCs w:val="24"/>
        </w:rPr>
        <w:t xml:space="preserve"> sekund na oddanie rzutu. Nie oddanie rzutu w tym czasie karane jest utratą piłki. O upływającym czasie informuje grających arbiter i do niego pozostaje decyzja o ukończeniu czasu rozegrania akcji.</w:t>
      </w:r>
    </w:p>
    <w:p w14:paraId="2F8B96A3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Obowiązuje całkowity zakaz „wsadów” podczas rozgrywanych meczów.</w:t>
      </w:r>
    </w:p>
    <w:p w14:paraId="191EC55B" w14:textId="496B61D0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Ilość zmian zawodników w drużynie jest nieograniczona. Zmiany można dokonać jedynie czasie przerwy w grze lub po zdobyciu kosza.</w:t>
      </w:r>
    </w:p>
    <w:p w14:paraId="4C85FB3D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Każdej drużynie przysługuje jedna 30-sekundowa przerwa na żądanie. Czas gry jest zatrzymywany. O przyznaniu przerwy informuje arbiter.</w:t>
      </w:r>
    </w:p>
    <w:p w14:paraId="4B04426E" w14:textId="37944CD1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Brutalność w grze, złe zachowanie zawodnika lub całej drużyny podczas meczu może doprowadzić do wykluczenia z turnieju. Decyzję taką podejmuje arbiter po konsultacji z organizatorem.</w:t>
      </w:r>
    </w:p>
    <w:p w14:paraId="7D7545AE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Złośliwy faul, bądź „przepychanki” niezgodne z duchem sportowej rywaliza</w:t>
      </w:r>
      <w:r w:rsidR="00F466E2" w:rsidRPr="00E5743E">
        <w:rPr>
          <w:rFonts w:ascii="Century Gothic" w:hAnsi="Century Gothic"/>
          <w:sz w:val="24"/>
          <w:szCs w:val="24"/>
        </w:rPr>
        <w:t xml:space="preserve">cji, </w:t>
      </w:r>
      <w:r w:rsidR="00F466E2" w:rsidRPr="00E5743E">
        <w:rPr>
          <w:rFonts w:ascii="Century Gothic" w:hAnsi="Century Gothic"/>
          <w:sz w:val="24"/>
          <w:szCs w:val="24"/>
        </w:rPr>
        <w:br/>
      </w:r>
      <w:r w:rsidRPr="00E5743E">
        <w:rPr>
          <w:rFonts w:ascii="Century Gothic" w:hAnsi="Century Gothic"/>
          <w:sz w:val="24"/>
          <w:szCs w:val="24"/>
        </w:rPr>
        <w:t>a zinterpretowane tak przez arbitra, wedle jego uznania, będą karane natychmiastowym wykluczeniem zawodnika z turnieju.</w:t>
      </w:r>
    </w:p>
    <w:p w14:paraId="16FF2E9B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W rozgrywanych meczach jest sędzia. Do obowiązków arbitra należy:</w:t>
      </w:r>
    </w:p>
    <w:p w14:paraId="56ABB6AA" w14:textId="77777777" w:rsidR="00490CBB" w:rsidRPr="00E5743E" w:rsidRDefault="00490CBB" w:rsidP="00294350">
      <w:pPr>
        <w:pStyle w:val="Akapitzlist"/>
        <w:numPr>
          <w:ilvl w:val="0"/>
          <w:numId w:val="6"/>
        </w:numPr>
        <w:autoSpaceDN/>
        <w:spacing w:after="0"/>
        <w:jc w:val="both"/>
        <w:textAlignment w:val="auto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liczenie zdobytych punktów i wpisywanie ich do protokołu,</w:t>
      </w:r>
    </w:p>
    <w:p w14:paraId="148B871B" w14:textId="77777777" w:rsidR="00490CBB" w:rsidRPr="00E5743E" w:rsidRDefault="00490CBB" w:rsidP="00294350">
      <w:pPr>
        <w:pStyle w:val="Akapitzlist"/>
        <w:numPr>
          <w:ilvl w:val="0"/>
          <w:numId w:val="6"/>
        </w:numPr>
        <w:autoSpaceDN/>
        <w:spacing w:after="0"/>
        <w:jc w:val="both"/>
        <w:textAlignment w:val="auto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odmierzanie czasu gry oraz czasu rozgrywania akcji,</w:t>
      </w:r>
    </w:p>
    <w:p w14:paraId="47CAC723" w14:textId="77777777" w:rsidR="00490CBB" w:rsidRPr="00E5743E" w:rsidRDefault="00490CBB" w:rsidP="00294350">
      <w:pPr>
        <w:pStyle w:val="Akapitzlist"/>
        <w:numPr>
          <w:ilvl w:val="0"/>
          <w:numId w:val="6"/>
        </w:numPr>
        <w:autoSpaceDN/>
        <w:spacing w:after="0"/>
        <w:jc w:val="both"/>
        <w:textAlignment w:val="auto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rozstrzyganie ewentualnych sporów,</w:t>
      </w:r>
    </w:p>
    <w:p w14:paraId="4946699F" w14:textId="77777777" w:rsidR="00490CBB" w:rsidRPr="00E5743E" w:rsidRDefault="00490CBB" w:rsidP="00294350">
      <w:pPr>
        <w:pStyle w:val="Akapitzlist"/>
        <w:numPr>
          <w:ilvl w:val="0"/>
          <w:numId w:val="6"/>
        </w:numPr>
        <w:autoSpaceDN/>
        <w:spacing w:after="0"/>
        <w:jc w:val="both"/>
        <w:textAlignment w:val="auto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kontrolowanie przebiegu gry zgodnie z regulaminem,</w:t>
      </w:r>
    </w:p>
    <w:p w14:paraId="2D4EE5C9" w14:textId="77777777" w:rsidR="00490CBB" w:rsidRPr="00E5743E" w:rsidRDefault="00490CBB" w:rsidP="00294350">
      <w:pPr>
        <w:pStyle w:val="Akapitzlist"/>
        <w:numPr>
          <w:ilvl w:val="0"/>
          <w:numId w:val="6"/>
        </w:numPr>
        <w:autoSpaceDN/>
        <w:spacing w:after="0"/>
        <w:jc w:val="both"/>
        <w:textAlignment w:val="auto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weryfikacja zawodników przed meczem.</w:t>
      </w:r>
    </w:p>
    <w:p w14:paraId="46D20E82" w14:textId="4F53C91D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N/>
        <w:spacing w:after="0"/>
        <w:ind w:left="426" w:hanging="426"/>
        <w:jc w:val="both"/>
        <w:textAlignment w:val="auto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Walkower przyznawany jest w momencie nie pojawienia się w czasie 10 minut na wskazanym przez organizatora w terminarzu boisku, licząc od czasu rozpoczęcia meczu podanego w terminarzu. W protokole walkower zapisuje się 11-0.</w:t>
      </w:r>
    </w:p>
    <w:p w14:paraId="03837DCD" w14:textId="77777777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N/>
        <w:spacing w:after="0"/>
        <w:ind w:left="426" w:hanging="426"/>
        <w:jc w:val="both"/>
        <w:textAlignment w:val="auto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Wszystkie zasady gry nie ujęte regulaminem są zgodne z przepisami PZKosz.</w:t>
      </w:r>
    </w:p>
    <w:p w14:paraId="667DDC84" w14:textId="19478BCD" w:rsidR="00490CBB" w:rsidRPr="00E5743E" w:rsidRDefault="00490CBB" w:rsidP="0029435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autoSpaceDN/>
        <w:spacing w:after="0"/>
        <w:ind w:left="426" w:hanging="426"/>
        <w:jc w:val="both"/>
        <w:textAlignment w:val="auto"/>
        <w:rPr>
          <w:rFonts w:ascii="Century Gothic" w:hAnsi="Century Gothic"/>
          <w:sz w:val="24"/>
          <w:szCs w:val="24"/>
        </w:rPr>
      </w:pPr>
      <w:r w:rsidRPr="00E5743E">
        <w:rPr>
          <w:rFonts w:ascii="Century Gothic" w:hAnsi="Century Gothic"/>
          <w:sz w:val="24"/>
          <w:szCs w:val="24"/>
        </w:rPr>
        <w:t>Organizatorzy zastrzegają sobie prawo zmiany regulaminu, w tym zasad rozgrywania meczy. W przypadku istotnych zmian zobowiązują się do powiadomienia zawodników o zmianach w regulaminie.</w:t>
      </w:r>
    </w:p>
    <w:p w14:paraId="058192E4" w14:textId="77777777" w:rsidR="00490CBB" w:rsidRPr="00E5743E" w:rsidRDefault="00490CBB" w:rsidP="00294350">
      <w:pPr>
        <w:autoSpaceDN/>
        <w:spacing w:after="0"/>
        <w:jc w:val="both"/>
        <w:textAlignment w:val="auto"/>
        <w:rPr>
          <w:rFonts w:ascii="Century Gothic" w:hAnsi="Century Gothic"/>
          <w:sz w:val="24"/>
          <w:szCs w:val="24"/>
        </w:rPr>
      </w:pPr>
    </w:p>
    <w:p w14:paraId="56ECED9F" w14:textId="77777777" w:rsidR="00490CBB" w:rsidRPr="00E5743E" w:rsidRDefault="00490CBB" w:rsidP="00294350">
      <w:pPr>
        <w:autoSpaceDN/>
        <w:spacing w:after="0"/>
        <w:jc w:val="both"/>
        <w:textAlignment w:val="auto"/>
        <w:rPr>
          <w:rFonts w:ascii="Century Gothic" w:hAnsi="Century Gothic"/>
          <w:b/>
          <w:bCs/>
          <w:sz w:val="24"/>
          <w:szCs w:val="24"/>
          <w:u w:val="single"/>
        </w:rPr>
      </w:pPr>
      <w:r w:rsidRPr="00E5743E">
        <w:rPr>
          <w:rFonts w:ascii="Century Gothic" w:hAnsi="Century Gothic"/>
          <w:b/>
          <w:bCs/>
          <w:sz w:val="24"/>
          <w:szCs w:val="24"/>
          <w:u w:val="single"/>
        </w:rPr>
        <w:t>Regulamin organizacyjny:</w:t>
      </w:r>
    </w:p>
    <w:p w14:paraId="5A64E0D3" w14:textId="77777777" w:rsidR="00490CBB" w:rsidRPr="00E5743E" w:rsidRDefault="00490CBB" w:rsidP="00294350">
      <w:pPr>
        <w:autoSpaceDN/>
        <w:spacing w:after="0"/>
        <w:jc w:val="both"/>
        <w:textAlignment w:val="auto"/>
        <w:rPr>
          <w:rFonts w:ascii="Century Gothic" w:hAnsi="Century Gothic"/>
          <w:sz w:val="24"/>
          <w:szCs w:val="24"/>
        </w:rPr>
      </w:pPr>
    </w:p>
    <w:p w14:paraId="6B11E65A" w14:textId="77777777" w:rsidR="00490CBB" w:rsidRPr="00E5743E" w:rsidRDefault="00490CBB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>Każdy zawodnik może występować tylko w jednej drużynie.</w:t>
      </w:r>
    </w:p>
    <w:p w14:paraId="28BEF386" w14:textId="68CAE613" w:rsidR="00490CBB" w:rsidRPr="00E5743E" w:rsidRDefault="00490CBB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>Zawodnicy zobowiązani są do posiadania dowodu tożsamości i okazania ich organizatorowi</w:t>
      </w:r>
      <w:r w:rsidR="00866F12" w:rsidRPr="00E5743E">
        <w:rPr>
          <w:rFonts w:ascii="Century Gothic" w:hAnsi="Century Gothic"/>
          <w:sz w:val="24"/>
          <w:szCs w:val="24"/>
        </w:rPr>
        <w:t xml:space="preserve"> podczas weryfikacji przedmeczowej w dniu turnieju</w:t>
      </w:r>
      <w:r w:rsidR="004E7210" w:rsidRPr="00E5743E">
        <w:rPr>
          <w:rFonts w:ascii="Century Gothic" w:hAnsi="Century Gothic"/>
          <w:sz w:val="24"/>
          <w:szCs w:val="24"/>
        </w:rPr>
        <w:t xml:space="preserve"> (godzinę przed rozpoczęciem turnieju)</w:t>
      </w:r>
      <w:r w:rsidRPr="00E5743E">
        <w:rPr>
          <w:rFonts w:ascii="Century Gothic" w:hAnsi="Century Gothic"/>
          <w:sz w:val="24"/>
          <w:szCs w:val="24"/>
        </w:rPr>
        <w:t>.</w:t>
      </w:r>
    </w:p>
    <w:p w14:paraId="409113A7" w14:textId="77777777" w:rsidR="00490CBB" w:rsidRPr="00E5743E" w:rsidRDefault="00490CBB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>Każda drużyna zobowiązana jest do wypełnienia czytelnie i rzetelnie zgłoszenia oraz oświadczenia</w:t>
      </w:r>
      <w:r w:rsidRPr="00E5743E">
        <w:rPr>
          <w:rFonts w:ascii="Century Gothic" w:hAnsi="Century Gothic"/>
          <w:bCs/>
          <w:sz w:val="24"/>
          <w:szCs w:val="24"/>
        </w:rPr>
        <w:t xml:space="preserve"> rodzica lub prawnego opiekuna w przypadku zawodników niepełnoletnich</w:t>
      </w:r>
      <w:r w:rsidRPr="00E5743E">
        <w:rPr>
          <w:rFonts w:ascii="Century Gothic" w:hAnsi="Century Gothic"/>
          <w:sz w:val="24"/>
          <w:szCs w:val="24"/>
        </w:rPr>
        <w:t>.</w:t>
      </w:r>
    </w:p>
    <w:p w14:paraId="18ABBB72" w14:textId="77777777" w:rsidR="00490CBB" w:rsidRPr="00E5743E" w:rsidRDefault="00490CBB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 xml:space="preserve">Dopuszczona do gry jest drużyna, która składa się, z co najmniej 3 zawodników </w:t>
      </w:r>
      <w:r w:rsidRPr="00E5743E">
        <w:rPr>
          <w:rFonts w:ascii="Century Gothic" w:hAnsi="Century Gothic"/>
          <w:sz w:val="24"/>
          <w:szCs w:val="24"/>
        </w:rPr>
        <w:br/>
        <w:t>z ewentualnym 1 zawodnikiem rezerwowym. Wszyscy zawodnicy muszą być wpisani w karcie uczestnictwa do turnieju. O dopuszczeniu drużyny do gry decyduje organizator zawodów.</w:t>
      </w:r>
    </w:p>
    <w:p w14:paraId="0F42CCB9" w14:textId="77777777" w:rsidR="00490CBB" w:rsidRPr="00E5743E" w:rsidRDefault="00490CBB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  <w:lang w:eastAsia="pl-PL"/>
        </w:rPr>
        <w:t>Zabroniona jest wymiana zawodników miedzy poszczególnymi zespołami</w:t>
      </w:r>
      <w:r w:rsidRPr="00E5743E">
        <w:rPr>
          <w:rFonts w:ascii="Century Gothic" w:hAnsi="Century Gothic"/>
          <w:sz w:val="24"/>
          <w:szCs w:val="24"/>
        </w:rPr>
        <w:t xml:space="preserve"> </w:t>
      </w:r>
      <w:r w:rsidRPr="00E5743E">
        <w:rPr>
          <w:rFonts w:ascii="Century Gothic" w:hAnsi="Century Gothic"/>
          <w:sz w:val="24"/>
          <w:szCs w:val="24"/>
          <w:lang w:eastAsia="pl-PL"/>
        </w:rPr>
        <w:t>pod rygorem jej dyskwalifikacji.</w:t>
      </w:r>
    </w:p>
    <w:p w14:paraId="10B4938D" w14:textId="77777777" w:rsidR="00490CBB" w:rsidRPr="00E5743E" w:rsidRDefault="00490CBB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>Organizator ma prawo zdyskwalifikować drużyny w przypadku stwierdzenia wprowadzenia do gry zawodnika nie zgłoszonego uprzednio na druku zgłoszeniowym, bądź podania przez kapitana drużyny danych niezgodnych z prawdą.</w:t>
      </w:r>
    </w:p>
    <w:p w14:paraId="7A8D407E" w14:textId="77777777" w:rsidR="00490CBB" w:rsidRPr="00E5743E" w:rsidRDefault="00490CBB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>Mecze rozgrywane są według planu przygotowanego przez organizatora celem wyłonienia najlepszej drużyny turnieju.</w:t>
      </w:r>
    </w:p>
    <w:p w14:paraId="6EF30C91" w14:textId="77777777" w:rsidR="00490CBB" w:rsidRPr="00E5743E" w:rsidRDefault="00490CBB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>Zawodnicy odpowiadają materialnie za szkody wyrządzone w wyniku użytkowania koszy do gry niezgodnie z regulaminem i ich przeznaczeniem.</w:t>
      </w:r>
    </w:p>
    <w:p w14:paraId="7D360AD0" w14:textId="77777777" w:rsidR="007B0E9E" w:rsidRPr="00E5743E" w:rsidRDefault="007B0E9E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>Udział zawodnika w turnieju jest równoznaczne z akceptacją treści regulaminu turnieju.</w:t>
      </w:r>
    </w:p>
    <w:p w14:paraId="1D49BC62" w14:textId="77777777" w:rsidR="00490CBB" w:rsidRPr="00E5743E" w:rsidRDefault="00490CBB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>Organizatorzy turnieju nie biorą odpowiedzialności za wszelkie urazy i kontuzje zawodników powstałe w trakcie turnieju.</w:t>
      </w:r>
    </w:p>
    <w:p w14:paraId="30CCC7F4" w14:textId="77777777" w:rsidR="00490CBB" w:rsidRPr="00E5743E" w:rsidRDefault="00490CBB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>W przypadku uszkodzenia konstrukcji kosza spowodowane przez niewłaściwe zachowanie uczestnika, sprawca zobowiązany jest do pokrycia kosztów zakupu nowej obręczy lub innej konstrukcji kosza.</w:t>
      </w:r>
    </w:p>
    <w:p w14:paraId="3B1FB900" w14:textId="77777777" w:rsidR="00490CBB" w:rsidRPr="00E5743E" w:rsidRDefault="00490CBB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>W przypadku rażącego złamania regulaminu przez jednego z zawodników organizator ma prawo wykluczenia całej drużyny.</w:t>
      </w:r>
    </w:p>
    <w:p w14:paraId="4B091B47" w14:textId="06003AA5" w:rsidR="00490CBB" w:rsidRPr="00E5743E" w:rsidRDefault="007B0E9E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>U</w:t>
      </w:r>
      <w:r w:rsidR="00490CBB" w:rsidRPr="00E5743E">
        <w:rPr>
          <w:rFonts w:ascii="Century Gothic" w:hAnsi="Century Gothic"/>
          <w:sz w:val="24"/>
          <w:szCs w:val="24"/>
        </w:rPr>
        <w:t>dział w turnieju</w:t>
      </w:r>
      <w:r w:rsidRPr="00E5743E">
        <w:rPr>
          <w:rFonts w:ascii="Century Gothic" w:hAnsi="Century Gothic"/>
          <w:sz w:val="24"/>
          <w:szCs w:val="24"/>
        </w:rPr>
        <w:t xml:space="preserve"> dla wszystkich zawodników jest bezpłatny</w:t>
      </w:r>
      <w:r w:rsidR="00490CBB" w:rsidRPr="00E5743E">
        <w:rPr>
          <w:rFonts w:ascii="Century Gothic" w:hAnsi="Century Gothic"/>
          <w:sz w:val="24"/>
          <w:szCs w:val="24"/>
        </w:rPr>
        <w:t>.</w:t>
      </w:r>
    </w:p>
    <w:p w14:paraId="37684A4F" w14:textId="77777777" w:rsidR="00490CBB" w:rsidRPr="00E5743E" w:rsidRDefault="00490CBB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 xml:space="preserve">Organizator w trakcie turnieju zapewnia opiekę </w:t>
      </w:r>
      <w:r w:rsidR="00B23C0D" w:rsidRPr="00E5743E">
        <w:rPr>
          <w:rFonts w:ascii="Century Gothic" w:hAnsi="Century Gothic"/>
          <w:sz w:val="24"/>
          <w:szCs w:val="24"/>
        </w:rPr>
        <w:t>medyczną.</w:t>
      </w:r>
    </w:p>
    <w:p w14:paraId="36F79889" w14:textId="77777777" w:rsidR="00490CBB" w:rsidRPr="00E5743E" w:rsidRDefault="00490CBB" w:rsidP="00294350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>Organizator zapewnia wodę dla drużyn.</w:t>
      </w:r>
    </w:p>
    <w:p w14:paraId="53A37F75" w14:textId="77777777" w:rsidR="00004516" w:rsidRPr="00E5743E" w:rsidRDefault="007B0E9E" w:rsidP="00004516">
      <w:pPr>
        <w:pStyle w:val="Akapitzlist"/>
        <w:numPr>
          <w:ilvl w:val="0"/>
          <w:numId w:val="14"/>
        </w:numPr>
        <w:ind w:left="426" w:hanging="426"/>
        <w:jc w:val="both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sz w:val="24"/>
          <w:szCs w:val="24"/>
        </w:rPr>
        <w:t>Zwycięzcy otrzymują nagrody i wyróżnienia</w:t>
      </w:r>
      <w:r w:rsidR="00490CBB" w:rsidRPr="00E5743E">
        <w:rPr>
          <w:rFonts w:ascii="Century Gothic" w:hAnsi="Century Gothic"/>
          <w:sz w:val="24"/>
          <w:szCs w:val="24"/>
        </w:rPr>
        <w:t>, zgodnie z komunikatem</w:t>
      </w:r>
      <w:r w:rsidR="00B80957" w:rsidRPr="00E5743E">
        <w:rPr>
          <w:rFonts w:ascii="Century Gothic" w:hAnsi="Century Gothic"/>
          <w:sz w:val="24"/>
          <w:szCs w:val="24"/>
        </w:rPr>
        <w:t>.</w:t>
      </w:r>
    </w:p>
    <w:p w14:paraId="425D947B" w14:textId="77777777" w:rsidR="007B0E9E" w:rsidRPr="00E5743E" w:rsidRDefault="007B0E9E" w:rsidP="007B0E9E">
      <w:pPr>
        <w:jc w:val="both"/>
        <w:rPr>
          <w:rFonts w:ascii="Century Gothic" w:hAnsi="Century Gothic"/>
          <w:sz w:val="24"/>
          <w:szCs w:val="24"/>
          <w:u w:val="single"/>
        </w:rPr>
      </w:pPr>
    </w:p>
    <w:p w14:paraId="1B15F885" w14:textId="77777777" w:rsidR="00D85A44" w:rsidRPr="00E5743E" w:rsidRDefault="00D85A44" w:rsidP="00D43482">
      <w:pPr>
        <w:pStyle w:val="Akapitzlist"/>
        <w:ind w:left="0"/>
        <w:jc w:val="both"/>
        <w:rPr>
          <w:rFonts w:ascii="Century Gothic" w:hAnsi="Century Gothic"/>
          <w:sz w:val="24"/>
          <w:szCs w:val="24"/>
          <w:u w:val="single"/>
        </w:rPr>
      </w:pPr>
    </w:p>
    <w:p w14:paraId="34EBC4E2" w14:textId="77777777" w:rsidR="00D85A44" w:rsidRPr="00E5743E" w:rsidRDefault="00D85A44" w:rsidP="00D43482">
      <w:pPr>
        <w:pStyle w:val="Akapitzlist"/>
        <w:ind w:left="0"/>
        <w:jc w:val="both"/>
        <w:rPr>
          <w:rFonts w:ascii="Century Gothic" w:hAnsi="Century Gothic"/>
          <w:sz w:val="24"/>
          <w:szCs w:val="24"/>
          <w:u w:val="single"/>
        </w:rPr>
      </w:pPr>
    </w:p>
    <w:p w14:paraId="53ECDF47" w14:textId="6D51E44A" w:rsidR="00D85A44" w:rsidRPr="00E5743E" w:rsidRDefault="00D85A44" w:rsidP="00D85A44">
      <w:pPr>
        <w:pStyle w:val="Akapitzlist"/>
        <w:ind w:left="426"/>
        <w:jc w:val="center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 xml:space="preserve">„Partnerem Wydarzenia LUBELSKIE CUP 3x3 </w:t>
      </w:r>
      <w:r w:rsidR="00AC3A31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- L</w:t>
      </w:r>
      <w:r w:rsidR="00E5743E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 xml:space="preserve">UBLIN </w:t>
      </w:r>
      <w:r w:rsidRPr="00E5743E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202</w:t>
      </w:r>
      <w:r w:rsidR="00D61AF8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4</w:t>
      </w:r>
      <w:bookmarkStart w:id="0" w:name="_GoBack"/>
      <w:bookmarkEnd w:id="0"/>
      <w:r w:rsidR="00E5743E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 xml:space="preserve"> </w:t>
      </w:r>
      <w:r w:rsidRPr="00E5743E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 xml:space="preserve">jest Województwo Lubelskie </w:t>
      </w:r>
      <w:r w:rsidRPr="00E5743E">
        <w:rPr>
          <w:rFonts w:ascii="Century Gothic" w:hAnsi="Century Gothic"/>
          <w:b/>
          <w:bCs/>
          <w:i/>
          <w:iCs/>
          <w:sz w:val="24"/>
          <w:szCs w:val="24"/>
          <w:u w:val="single"/>
          <w:lang w:eastAsia="pl-PL"/>
        </w:rPr>
        <w:t>„Lubelskie Smakuj Życie!</w:t>
      </w:r>
      <w:r w:rsidRPr="00E5743E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”</w:t>
      </w:r>
    </w:p>
    <w:p w14:paraId="413E8414" w14:textId="77777777" w:rsidR="00EA1492" w:rsidRPr="00E5743E" w:rsidRDefault="00EA1492" w:rsidP="00EA1492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E5743E">
        <w:rPr>
          <w:rFonts w:ascii="Century Gothic" w:hAnsi="Century Gothic"/>
          <w:noProof/>
          <w:lang w:eastAsia="pl-PL"/>
        </w:rPr>
        <w:drawing>
          <wp:inline distT="0" distB="0" distL="0" distR="0" wp14:anchorId="2620B818" wp14:editId="504333EE">
            <wp:extent cx="6040800" cy="3301200"/>
            <wp:effectExtent l="0" t="0" r="0" b="0"/>
            <wp:docPr id="2" name="Obraz 2" descr="https://promocja.lubelskie.pl/wp-content/uploads/2020/06/LOGO_pel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mocja.lubelskie.pl/wp-content/uploads/2020/06/LOGO_pel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00" cy="33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492" w:rsidRPr="00E5743E" w:rsidSect="00770F19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4CA1" w14:textId="77777777" w:rsidR="00C848CA" w:rsidRDefault="00C848CA">
      <w:pPr>
        <w:spacing w:after="0" w:line="240" w:lineRule="auto"/>
      </w:pPr>
      <w:r>
        <w:separator/>
      </w:r>
    </w:p>
  </w:endnote>
  <w:endnote w:type="continuationSeparator" w:id="0">
    <w:p w14:paraId="0CCCEF8F" w14:textId="77777777" w:rsidR="00C848CA" w:rsidRDefault="00C8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1FBE0" w14:textId="77777777" w:rsidR="00C848CA" w:rsidRDefault="00C848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C806C4" w14:textId="77777777" w:rsidR="00C848CA" w:rsidRDefault="00C8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A72"/>
    <w:multiLevelType w:val="hybridMultilevel"/>
    <w:tmpl w:val="9AF66A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3183B"/>
    <w:multiLevelType w:val="hybridMultilevel"/>
    <w:tmpl w:val="7884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0847"/>
    <w:multiLevelType w:val="hybridMultilevel"/>
    <w:tmpl w:val="84D099B6"/>
    <w:lvl w:ilvl="0" w:tplc="46B60A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386"/>
    <w:multiLevelType w:val="hybridMultilevel"/>
    <w:tmpl w:val="68C6022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ED4EC3"/>
    <w:multiLevelType w:val="hybridMultilevel"/>
    <w:tmpl w:val="BB0E8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168C3"/>
    <w:multiLevelType w:val="hybridMultilevel"/>
    <w:tmpl w:val="BC8E2B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704DAC"/>
    <w:multiLevelType w:val="hybridMultilevel"/>
    <w:tmpl w:val="2C842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611C5"/>
    <w:multiLevelType w:val="hybridMultilevel"/>
    <w:tmpl w:val="C966E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B60A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8B024E"/>
    <w:multiLevelType w:val="hybridMultilevel"/>
    <w:tmpl w:val="D41AA1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A75818"/>
    <w:multiLevelType w:val="hybridMultilevel"/>
    <w:tmpl w:val="BD4C85E0"/>
    <w:lvl w:ilvl="0" w:tplc="B47ECAAA">
      <w:start w:val="1"/>
      <w:numFmt w:val="decimal"/>
      <w:lvlText w:val="%1."/>
      <w:lvlJc w:val="left"/>
      <w:pPr>
        <w:tabs>
          <w:tab w:val="num" w:pos="622"/>
        </w:tabs>
        <w:ind w:left="622" w:hanging="389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 w15:restartNumberingAfterBreak="0">
    <w:nsid w:val="53872E70"/>
    <w:multiLevelType w:val="hybridMultilevel"/>
    <w:tmpl w:val="5944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035A4A"/>
    <w:multiLevelType w:val="hybridMultilevel"/>
    <w:tmpl w:val="2F98669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7AC45C0"/>
    <w:multiLevelType w:val="hybridMultilevel"/>
    <w:tmpl w:val="13AA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66035"/>
    <w:multiLevelType w:val="hybridMultilevel"/>
    <w:tmpl w:val="239E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12"/>
  </w:num>
  <w:num w:numId="11">
    <w:abstractNumId w:val="6"/>
  </w:num>
  <w:num w:numId="12">
    <w:abstractNumId w:val="13"/>
  </w:num>
  <w:num w:numId="13">
    <w:abstractNumId w:val="3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2A"/>
    <w:rsid w:val="0000367A"/>
    <w:rsid w:val="00004516"/>
    <w:rsid w:val="00027FFC"/>
    <w:rsid w:val="00092B39"/>
    <w:rsid w:val="000F1C83"/>
    <w:rsid w:val="00131D28"/>
    <w:rsid w:val="00182931"/>
    <w:rsid w:val="0019205C"/>
    <w:rsid w:val="001A2C06"/>
    <w:rsid w:val="001C1348"/>
    <w:rsid w:val="002010F5"/>
    <w:rsid w:val="00282C2A"/>
    <w:rsid w:val="00287A89"/>
    <w:rsid w:val="00294350"/>
    <w:rsid w:val="002A4F34"/>
    <w:rsid w:val="002B4EF1"/>
    <w:rsid w:val="002C2938"/>
    <w:rsid w:val="002C2AE3"/>
    <w:rsid w:val="002F0378"/>
    <w:rsid w:val="003010A0"/>
    <w:rsid w:val="00314783"/>
    <w:rsid w:val="00324745"/>
    <w:rsid w:val="0034374F"/>
    <w:rsid w:val="003A53AC"/>
    <w:rsid w:val="003B61F1"/>
    <w:rsid w:val="003C0A5A"/>
    <w:rsid w:val="003D356E"/>
    <w:rsid w:val="003E7D5D"/>
    <w:rsid w:val="00453947"/>
    <w:rsid w:val="00486DFE"/>
    <w:rsid w:val="00490CBB"/>
    <w:rsid w:val="004B2957"/>
    <w:rsid w:val="004E13F3"/>
    <w:rsid w:val="004E7210"/>
    <w:rsid w:val="005777A2"/>
    <w:rsid w:val="006239F5"/>
    <w:rsid w:val="00663440"/>
    <w:rsid w:val="006857E0"/>
    <w:rsid w:val="006A20FD"/>
    <w:rsid w:val="006A3953"/>
    <w:rsid w:val="00724529"/>
    <w:rsid w:val="007324B4"/>
    <w:rsid w:val="00747436"/>
    <w:rsid w:val="007506FE"/>
    <w:rsid w:val="00753BEF"/>
    <w:rsid w:val="00770F19"/>
    <w:rsid w:val="007B0E9E"/>
    <w:rsid w:val="007B606E"/>
    <w:rsid w:val="007F6683"/>
    <w:rsid w:val="00813A1E"/>
    <w:rsid w:val="00866F12"/>
    <w:rsid w:val="008A246A"/>
    <w:rsid w:val="008D661B"/>
    <w:rsid w:val="00910893"/>
    <w:rsid w:val="00935C52"/>
    <w:rsid w:val="00950BE1"/>
    <w:rsid w:val="009E6C72"/>
    <w:rsid w:val="00A424E2"/>
    <w:rsid w:val="00A76EEC"/>
    <w:rsid w:val="00A776FE"/>
    <w:rsid w:val="00A97C33"/>
    <w:rsid w:val="00AC3A31"/>
    <w:rsid w:val="00AE46C5"/>
    <w:rsid w:val="00AF1D90"/>
    <w:rsid w:val="00B23C0D"/>
    <w:rsid w:val="00B80957"/>
    <w:rsid w:val="00C10EA2"/>
    <w:rsid w:val="00C42A21"/>
    <w:rsid w:val="00C5343E"/>
    <w:rsid w:val="00C56965"/>
    <w:rsid w:val="00C848CA"/>
    <w:rsid w:val="00CD0B0A"/>
    <w:rsid w:val="00D355A1"/>
    <w:rsid w:val="00D43482"/>
    <w:rsid w:val="00D61AF8"/>
    <w:rsid w:val="00D75CBF"/>
    <w:rsid w:val="00D85A44"/>
    <w:rsid w:val="00D93223"/>
    <w:rsid w:val="00D948AE"/>
    <w:rsid w:val="00DB43CF"/>
    <w:rsid w:val="00E04B69"/>
    <w:rsid w:val="00E31C26"/>
    <w:rsid w:val="00E461EC"/>
    <w:rsid w:val="00E53C08"/>
    <w:rsid w:val="00E543EB"/>
    <w:rsid w:val="00E5743E"/>
    <w:rsid w:val="00EA1492"/>
    <w:rsid w:val="00F15ECC"/>
    <w:rsid w:val="00F325A6"/>
    <w:rsid w:val="00F3346A"/>
    <w:rsid w:val="00F466E2"/>
    <w:rsid w:val="00F70049"/>
    <w:rsid w:val="00F8756E"/>
    <w:rsid w:val="00F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0D948"/>
  <w15:docId w15:val="{D1F81B15-3BBE-4081-9D8D-70D474DA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6A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F15E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F15ECC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F15EC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506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6691-2859-4D4E-A53B-A3B8690E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G U L A M I N</vt:lpstr>
    </vt:vector>
  </TitlesOfParts>
  <Company>Hewlett-Packard Company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</dc:title>
  <dc:creator>Marek Lembrych</dc:creator>
  <cp:lastModifiedBy>Michal Wach</cp:lastModifiedBy>
  <cp:revision>2</cp:revision>
  <cp:lastPrinted>2018-06-13T15:21:00Z</cp:lastPrinted>
  <dcterms:created xsi:type="dcterms:W3CDTF">2024-10-08T12:08:00Z</dcterms:created>
  <dcterms:modified xsi:type="dcterms:W3CDTF">2024-10-08T12:08:00Z</dcterms:modified>
</cp:coreProperties>
</file>